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65"/>
        <w:ind w:left="6450" w:firstLine="180" w:firstLineChars="100"/>
      </w:pPr>
      <w:bookmarkStart w:id="0" w:name="_GoBack"/>
      <w:bookmarkEnd w:id="0"/>
      <w:r>
        <w:pict>
          <v:group id="_x0000_s1026" o:spid="_x0000_s1026" o:spt="203" style="position:absolute;left:0pt;margin-left:44.85pt;margin-top:2.3pt;height:36.4pt;width:123.5pt;mso-position-horizontal-relative:page;z-index:251659264;mso-width-relative:page;mso-height-relative:page;" coordorigin="898,47" coordsize="2470,728">
            <o:lock v:ext="edit"/>
            <v:shape id="_x0000_s1027" o:spid="_x0000_s1027" o:spt="75" type="#_x0000_t75" style="position:absolute;left:897;top:46;height:726;width:2213;" filled="f" stroked="f" coordsize="21600,21600">
              <v:path/>
              <v:fill on="f" focussize="0,0"/>
              <v:stroke on="f"/>
              <v:imagedata r:id="rId4" o:title=""/>
              <o:lock v:ext="edit" aspectratio="t"/>
            </v:shape>
            <v:shape id="_x0000_s1028" o:spid="_x0000_s1028" o:spt="75" type="#_x0000_t75" style="position:absolute;left:3110;top:382;height:392;width:257;" filled="f" stroked="f" coordsize="21600,21600">
              <v:path/>
              <v:fill on="f" focussize="0,0"/>
              <v:stroke on="f"/>
              <v:imagedata r:id="rId5" o:title=""/>
              <o:lock v:ext="edit" aspectratio="t"/>
            </v:shape>
          </v:group>
        </w:pict>
      </w:r>
      <w:r>
        <w:t>Hefei TNJ Chemical Industry Co.,Ltd.</w:t>
      </w:r>
    </w:p>
    <w:p>
      <w:pPr>
        <w:pStyle w:val="3"/>
        <w:spacing w:before="11"/>
        <w:rPr>
          <w:sz w:val="16"/>
        </w:rPr>
      </w:pPr>
    </w:p>
    <w:p>
      <w:pPr>
        <w:spacing w:before="0"/>
        <w:ind w:left="6750" w:right="0" w:firstLine="0"/>
        <w:jc w:val="left"/>
        <w:rPr>
          <w:rFonts w:ascii="Arial Black"/>
          <w:sz w:val="24"/>
        </w:rPr>
      </w:pPr>
      <w:r>
        <w:pict>
          <v:line id="_x0000_s1029" o:spid="_x0000_s1029" o:spt="20" style="position:absolute;left:0pt;margin-left:18pt;margin-top:29.45pt;height:0pt;width:558pt;mso-position-horizontal-relative:page;z-index:251660288;mso-width-relative:page;mso-height-relative:page;" stroked="t" coordsize="21600,21600">
            <v:path arrowok="t"/>
            <v:fill focussize="0,0"/>
            <v:stroke weight="3.24pt" color="#000000"/>
            <v:imagedata o:title=""/>
            <o:lock v:ext="edit"/>
          </v:line>
        </w:pict>
      </w:r>
      <w:r>
        <w:rPr>
          <w:rFonts w:ascii="Arial Black"/>
          <w:sz w:val="24"/>
        </w:rPr>
        <w:t>Certificate of Analysis</w:t>
      </w:r>
    </w:p>
    <w:p>
      <w:pPr>
        <w:pStyle w:val="3"/>
        <w:rPr>
          <w:rFonts w:ascii="Arial Black"/>
          <w:sz w:val="20"/>
        </w:rPr>
      </w:pPr>
    </w:p>
    <w:p>
      <w:pPr>
        <w:pStyle w:val="3"/>
        <w:rPr>
          <w:rFonts w:ascii="Arial Black"/>
          <w:sz w:val="20"/>
        </w:rPr>
      </w:pPr>
    </w:p>
    <w:p>
      <w:pPr>
        <w:pStyle w:val="3"/>
        <w:rPr>
          <w:rFonts w:ascii="Arial Black"/>
          <w:sz w:val="20"/>
        </w:rPr>
      </w:pPr>
    </w:p>
    <w:p>
      <w:pPr>
        <w:pStyle w:val="3"/>
        <w:spacing w:before="11"/>
        <w:rPr>
          <w:rFonts w:ascii="Arial Black"/>
          <w:sz w:val="17"/>
        </w:rPr>
      </w:pPr>
    </w:p>
    <w:tbl>
      <w:tblPr>
        <w:tblStyle w:val="4"/>
        <w:tblW w:w="0" w:type="auto"/>
        <w:tblInd w:w="2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597"/>
        <w:gridCol w:w="2924"/>
        <w:gridCol w:w="2714"/>
        <w:gridCol w:w="16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597" w:type="dxa"/>
          </w:tcPr>
          <w:p>
            <w:pPr>
              <w:pStyle w:val="8"/>
              <w:spacing w:before="0" w:line="206" w:lineRule="exact"/>
              <w:ind w:left="50"/>
              <w:jc w:val="left"/>
              <w:rPr>
                <w:b/>
                <w:sz w:val="18"/>
              </w:rPr>
            </w:pPr>
            <w:r>
              <w:rPr>
                <w:b/>
                <w:sz w:val="18"/>
              </w:rPr>
              <w:t>Product Name</w:t>
            </w:r>
          </w:p>
        </w:tc>
        <w:tc>
          <w:tcPr>
            <w:tcW w:w="2924" w:type="dxa"/>
          </w:tcPr>
          <w:p>
            <w:pPr>
              <w:pStyle w:val="8"/>
              <w:spacing w:before="0" w:line="201" w:lineRule="exact"/>
              <w:ind w:left="327"/>
              <w:jc w:val="left"/>
              <w:rPr>
                <w:sz w:val="18"/>
              </w:rPr>
            </w:pPr>
            <w:r>
              <w:rPr>
                <w:sz w:val="18"/>
              </w:rPr>
              <w:t>Choline chloride</w:t>
            </w:r>
          </w:p>
        </w:tc>
        <w:tc>
          <w:tcPr>
            <w:tcW w:w="2714" w:type="dxa"/>
          </w:tcPr>
          <w:p>
            <w:pPr>
              <w:pStyle w:val="8"/>
              <w:spacing w:before="0" w:line="206" w:lineRule="exact"/>
              <w:ind w:left="1303"/>
              <w:jc w:val="left"/>
              <w:rPr>
                <w:b/>
                <w:sz w:val="18"/>
              </w:rPr>
            </w:pPr>
            <w:r>
              <w:rPr>
                <w:b/>
                <w:sz w:val="18"/>
              </w:rPr>
              <w:t>Version</w:t>
            </w:r>
          </w:p>
        </w:tc>
        <w:tc>
          <w:tcPr>
            <w:tcW w:w="1663" w:type="dxa"/>
          </w:tcPr>
          <w:p>
            <w:pPr>
              <w:pStyle w:val="8"/>
              <w:spacing w:before="0" w:line="201" w:lineRule="exact"/>
              <w:ind w:left="329"/>
              <w:jc w:val="left"/>
              <w:rPr>
                <w:sz w:val="18"/>
              </w:rPr>
            </w:pPr>
            <w:r>
              <w:rPr>
                <w:sz w:val="18"/>
              </w:rPr>
              <w:t>English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597" w:type="dxa"/>
          </w:tcPr>
          <w:p>
            <w:pPr>
              <w:pStyle w:val="8"/>
              <w:spacing w:before="108" w:line="187" w:lineRule="exact"/>
              <w:ind w:left="50"/>
              <w:jc w:val="left"/>
              <w:rPr>
                <w:b/>
                <w:sz w:val="18"/>
              </w:rPr>
            </w:pPr>
            <w:r>
              <w:rPr>
                <w:b/>
                <w:sz w:val="18"/>
              </w:rPr>
              <w:t>CAS Number</w:t>
            </w:r>
          </w:p>
        </w:tc>
        <w:tc>
          <w:tcPr>
            <w:tcW w:w="2924" w:type="dxa"/>
          </w:tcPr>
          <w:p>
            <w:pPr>
              <w:pStyle w:val="8"/>
              <w:spacing w:before="103" w:line="192" w:lineRule="exact"/>
              <w:ind w:left="327"/>
              <w:jc w:val="left"/>
              <w:rPr>
                <w:sz w:val="18"/>
              </w:rPr>
            </w:pPr>
            <w:r>
              <w:rPr>
                <w:sz w:val="18"/>
              </w:rPr>
              <w:t>67-48-1</w:t>
            </w:r>
          </w:p>
        </w:tc>
        <w:tc>
          <w:tcPr>
            <w:tcW w:w="2714" w:type="dxa"/>
          </w:tcPr>
          <w:p>
            <w:pPr>
              <w:pStyle w:val="8"/>
              <w:spacing w:before="108" w:line="187" w:lineRule="exact"/>
              <w:ind w:left="1303"/>
              <w:jc w:val="left"/>
              <w:rPr>
                <w:b/>
                <w:sz w:val="18"/>
              </w:rPr>
            </w:pPr>
            <w:r>
              <w:rPr>
                <w:b/>
                <w:sz w:val="18"/>
              </w:rPr>
              <w:t>Report Code</w:t>
            </w:r>
          </w:p>
        </w:tc>
        <w:tc>
          <w:tcPr>
            <w:tcW w:w="1663" w:type="dxa"/>
          </w:tcPr>
          <w:p>
            <w:pPr>
              <w:pStyle w:val="8"/>
              <w:spacing w:before="103" w:line="192" w:lineRule="exact"/>
              <w:ind w:left="329"/>
              <w:jc w:val="left"/>
              <w:rPr>
                <w:sz w:val="18"/>
              </w:rPr>
            </w:pPr>
            <w:r>
              <w:rPr>
                <w:sz w:val="18"/>
              </w:rPr>
              <w:t>S2020081414-1</w:t>
            </w:r>
          </w:p>
        </w:tc>
      </w:tr>
    </w:tbl>
    <w:p>
      <w:pPr>
        <w:pStyle w:val="3"/>
        <w:rPr>
          <w:rFonts w:ascii="Arial Black"/>
          <w:sz w:val="20"/>
        </w:rPr>
      </w:pPr>
    </w:p>
    <w:p>
      <w:pPr>
        <w:pStyle w:val="3"/>
        <w:spacing w:before="6"/>
        <w:rPr>
          <w:rFonts w:ascii="Arial Black"/>
          <w:sz w:val="15"/>
        </w:rPr>
      </w:pPr>
    </w:p>
    <w:p>
      <w:pPr>
        <w:tabs>
          <w:tab w:val="left" w:pos="2125"/>
          <w:tab w:val="left" w:pos="6039"/>
          <w:tab w:val="left" w:pos="7659"/>
        </w:tabs>
        <w:spacing w:before="95"/>
        <w:ind w:left="280" w:right="0" w:firstLine="0"/>
        <w:jc w:val="left"/>
        <w:rPr>
          <w:sz w:val="18"/>
        </w:rPr>
      </w:pPr>
      <w:r>
        <w:pict>
          <v:line id="_x0000_s1030" o:spid="_x0000_s1030" o:spt="20" style="position:absolute;left:0pt;margin-left:32.15pt;margin-top:-7.95pt;height:0pt;width:539.25pt;mso-position-horizontal-relative:page;z-index:251661312;mso-width-relative:page;mso-height-relative:page;" stroked="t" coordsize="21600,21600">
            <v:path arrowok="t"/>
            <v:fill focussize="0,0"/>
            <v:stroke weight="0.84pt" color="#D8D8D8"/>
            <v:imagedata o:title=""/>
            <o:lock v:ext="edit"/>
          </v:line>
        </w:pict>
      </w:r>
      <w:r>
        <w:rPr>
          <w:b/>
          <w:position w:val="-5"/>
          <w:sz w:val="18"/>
        </w:rPr>
        <w:t>Lot</w:t>
      </w:r>
      <w:r>
        <w:rPr>
          <w:b/>
          <w:spacing w:val="-1"/>
          <w:position w:val="-5"/>
          <w:sz w:val="18"/>
        </w:rPr>
        <w:t xml:space="preserve"> </w:t>
      </w:r>
      <w:r>
        <w:rPr>
          <w:b/>
          <w:position w:val="-5"/>
          <w:sz w:val="18"/>
        </w:rPr>
        <w:t>Number</w:t>
      </w:r>
      <w:r>
        <w:rPr>
          <w:b/>
          <w:position w:val="-5"/>
          <w:sz w:val="18"/>
        </w:rPr>
        <w:tab/>
      </w:r>
      <w:r>
        <w:rPr>
          <w:sz w:val="18"/>
        </w:rPr>
        <w:t>421200808</w:t>
      </w:r>
      <w:r>
        <w:rPr>
          <w:sz w:val="18"/>
        </w:rPr>
        <w:tab/>
      </w:r>
      <w:r>
        <w:rPr>
          <w:b/>
          <w:position w:val="-5"/>
          <w:sz w:val="18"/>
        </w:rPr>
        <w:t>Manuf.</w:t>
      </w:r>
      <w:r>
        <w:rPr>
          <w:b/>
          <w:spacing w:val="-2"/>
          <w:position w:val="-5"/>
          <w:sz w:val="18"/>
        </w:rPr>
        <w:t xml:space="preserve"> </w:t>
      </w:r>
      <w:r>
        <w:rPr>
          <w:b/>
          <w:position w:val="-5"/>
          <w:sz w:val="18"/>
        </w:rPr>
        <w:t>Date</w:t>
      </w:r>
      <w:r>
        <w:rPr>
          <w:b/>
          <w:position w:val="-5"/>
          <w:sz w:val="18"/>
        </w:rPr>
        <w:tab/>
      </w:r>
      <w:r>
        <w:rPr>
          <w:sz w:val="18"/>
        </w:rPr>
        <w:t>2020/08/12</w:t>
      </w:r>
    </w:p>
    <w:p>
      <w:pPr>
        <w:tabs>
          <w:tab w:val="left" w:pos="2125"/>
          <w:tab w:val="left" w:pos="6039"/>
          <w:tab w:val="left" w:pos="7659"/>
        </w:tabs>
        <w:spacing w:before="141"/>
        <w:ind w:left="280" w:right="0" w:firstLine="0"/>
        <w:jc w:val="left"/>
        <w:rPr>
          <w:sz w:val="18"/>
        </w:rPr>
      </w:pPr>
      <w:r>
        <w:rPr>
          <w:b/>
          <w:sz w:val="18"/>
        </w:rPr>
        <w:t>Lot</w:t>
      </w:r>
      <w:r>
        <w:rPr>
          <w:b/>
          <w:spacing w:val="-1"/>
          <w:sz w:val="18"/>
        </w:rPr>
        <w:t xml:space="preserve"> </w:t>
      </w:r>
      <w:r>
        <w:rPr>
          <w:b/>
          <w:sz w:val="18"/>
        </w:rPr>
        <w:t>Quantity</w:t>
      </w:r>
      <w:r>
        <w:rPr>
          <w:b/>
          <w:sz w:val="18"/>
        </w:rPr>
        <w:tab/>
      </w:r>
      <w:r>
        <w:rPr>
          <w:position w:val="6"/>
          <w:sz w:val="18"/>
        </w:rPr>
        <w:t>75.000kg</w:t>
      </w:r>
      <w:r>
        <w:rPr>
          <w:position w:val="6"/>
          <w:sz w:val="18"/>
        </w:rPr>
        <w:tab/>
      </w:r>
      <w:r>
        <w:rPr>
          <w:b/>
          <w:sz w:val="18"/>
        </w:rPr>
        <w:t>Test</w:t>
      </w:r>
      <w:r>
        <w:rPr>
          <w:b/>
          <w:spacing w:val="-2"/>
          <w:sz w:val="18"/>
        </w:rPr>
        <w:t xml:space="preserve"> </w:t>
      </w:r>
      <w:r>
        <w:rPr>
          <w:b/>
          <w:sz w:val="18"/>
        </w:rPr>
        <w:t>Date</w:t>
      </w:r>
      <w:r>
        <w:rPr>
          <w:b/>
          <w:sz w:val="18"/>
        </w:rPr>
        <w:tab/>
      </w:r>
      <w:r>
        <w:rPr>
          <w:position w:val="6"/>
          <w:sz w:val="18"/>
        </w:rPr>
        <w:t>2020/08/12</w:t>
      </w:r>
    </w:p>
    <w:p>
      <w:pPr>
        <w:tabs>
          <w:tab w:val="left" w:pos="2125"/>
          <w:tab w:val="left" w:pos="6039"/>
          <w:tab w:val="left" w:pos="7659"/>
        </w:tabs>
        <w:spacing w:before="146"/>
        <w:ind w:left="280" w:right="0" w:firstLine="0"/>
        <w:jc w:val="left"/>
        <w:rPr>
          <w:sz w:val="18"/>
        </w:rPr>
      </w:pPr>
      <w:r>
        <w:rPr>
          <w:b/>
          <w:sz w:val="18"/>
        </w:rPr>
        <w:t>Net</w:t>
      </w:r>
      <w:r>
        <w:rPr>
          <w:b/>
          <w:spacing w:val="-1"/>
          <w:sz w:val="18"/>
        </w:rPr>
        <w:t xml:space="preserve"> </w:t>
      </w:r>
      <w:r>
        <w:rPr>
          <w:b/>
          <w:sz w:val="18"/>
        </w:rPr>
        <w:t>Weight</w:t>
      </w:r>
      <w:r>
        <w:rPr>
          <w:b/>
          <w:sz w:val="18"/>
        </w:rPr>
        <w:tab/>
      </w:r>
      <w:r>
        <w:rPr>
          <w:position w:val="6"/>
          <w:sz w:val="18"/>
        </w:rPr>
        <w:t>--</w:t>
      </w:r>
      <w:r>
        <w:rPr>
          <w:position w:val="6"/>
          <w:sz w:val="18"/>
        </w:rPr>
        <w:tab/>
      </w:r>
      <w:r>
        <w:rPr>
          <w:b/>
          <w:sz w:val="18"/>
        </w:rPr>
        <w:t>Expiry</w:t>
      </w:r>
      <w:r>
        <w:rPr>
          <w:b/>
          <w:spacing w:val="1"/>
          <w:sz w:val="18"/>
        </w:rPr>
        <w:t xml:space="preserve"> </w:t>
      </w:r>
      <w:r>
        <w:rPr>
          <w:b/>
          <w:sz w:val="18"/>
        </w:rPr>
        <w:t>Date</w:t>
      </w:r>
      <w:r>
        <w:rPr>
          <w:b/>
          <w:sz w:val="18"/>
        </w:rPr>
        <w:tab/>
      </w:r>
      <w:r>
        <w:rPr>
          <w:position w:val="6"/>
          <w:sz w:val="18"/>
        </w:rPr>
        <w:t>2022/08/11</w:t>
      </w:r>
    </w:p>
    <w:p>
      <w:pPr>
        <w:pStyle w:val="2"/>
        <w:tabs>
          <w:tab w:val="left" w:pos="2125"/>
          <w:tab w:val="left" w:pos="6039"/>
        </w:tabs>
        <w:spacing w:before="145"/>
        <w:ind w:left="280"/>
      </w:pPr>
      <w:r>
        <w:t>Gross</w:t>
      </w:r>
      <w:r>
        <w:rPr>
          <w:spacing w:val="1"/>
        </w:rPr>
        <w:t xml:space="preserve"> </w:t>
      </w:r>
      <w:r>
        <w:t>Weight</w:t>
      </w:r>
      <w:r>
        <w:tab/>
      </w:r>
      <w:r>
        <w:rPr>
          <w:b w:val="0"/>
          <w:position w:val="6"/>
        </w:rPr>
        <w:t>--</w:t>
      </w:r>
      <w:r>
        <w:rPr>
          <w:b w:val="0"/>
          <w:position w:val="6"/>
        </w:rPr>
        <w:tab/>
      </w:r>
      <w:r>
        <w:t>Workshop</w:t>
      </w:r>
    </w:p>
    <w:p>
      <w:pPr>
        <w:tabs>
          <w:tab w:val="left" w:pos="2125"/>
        </w:tabs>
        <w:spacing w:before="165"/>
        <w:ind w:left="280" w:right="0" w:firstLine="0"/>
        <w:jc w:val="left"/>
        <w:rPr>
          <w:sz w:val="18"/>
        </w:rPr>
      </w:pPr>
      <w:r>
        <w:pict>
          <v:line id="_x0000_s1031" o:spid="_x0000_s1031" o:spt="20" style="position:absolute;left:0pt;margin-left:33.7pt;margin-top:32.45pt;height:0pt;width:539.25pt;mso-position-horizontal-relative:page;z-index:251662336;mso-width-relative:page;mso-height-relative:page;" stroked="t" coordsize="21600,21600">
            <v:path arrowok="t"/>
            <v:fill focussize="0,0"/>
            <v:stroke weight="0.84pt" color="#D8D8D8"/>
            <v:imagedata o:title=""/>
            <o:lock v:ext="edit"/>
          </v:line>
        </w:pict>
      </w:r>
      <w:r>
        <w:rPr>
          <w:b/>
          <w:position w:val="-5"/>
          <w:sz w:val="18"/>
        </w:rPr>
        <w:t>Test</w:t>
      </w:r>
      <w:r>
        <w:rPr>
          <w:b/>
          <w:spacing w:val="-2"/>
          <w:position w:val="-5"/>
          <w:sz w:val="18"/>
        </w:rPr>
        <w:t xml:space="preserve"> </w:t>
      </w:r>
      <w:r>
        <w:rPr>
          <w:b/>
          <w:position w:val="-5"/>
          <w:sz w:val="18"/>
        </w:rPr>
        <w:t>Standard</w:t>
      </w:r>
      <w:r>
        <w:rPr>
          <w:b/>
          <w:position w:val="-5"/>
          <w:sz w:val="18"/>
        </w:rPr>
        <w:tab/>
      </w:r>
      <w:r>
        <w:rPr>
          <w:sz w:val="18"/>
        </w:rPr>
        <w:t>Enterprise</w:t>
      </w:r>
      <w:r>
        <w:rPr>
          <w:spacing w:val="-1"/>
          <w:sz w:val="18"/>
        </w:rPr>
        <w:t xml:space="preserve"> </w:t>
      </w:r>
      <w:r>
        <w:rPr>
          <w:sz w:val="18"/>
        </w:rPr>
        <w:t>standard</w:t>
      </w:r>
    </w:p>
    <w:p>
      <w:pPr>
        <w:pStyle w:val="3"/>
        <w:rPr>
          <w:sz w:val="20"/>
        </w:rPr>
      </w:pPr>
    </w:p>
    <w:p>
      <w:pPr>
        <w:pStyle w:val="3"/>
        <w:spacing w:before="8"/>
        <w:rPr>
          <w:sz w:val="19"/>
        </w:rPr>
      </w:pPr>
    </w:p>
    <w:tbl>
      <w:tblPr>
        <w:tblStyle w:val="4"/>
        <w:tblW w:w="0" w:type="auto"/>
        <w:tblInd w:w="1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70"/>
        <w:gridCol w:w="4875"/>
        <w:gridCol w:w="28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2770" w:type="dxa"/>
          </w:tcPr>
          <w:p>
            <w:pPr>
              <w:pStyle w:val="8"/>
              <w:spacing w:before="56"/>
              <w:ind w:left="381" w:right="375"/>
              <w:rPr>
                <w:b/>
                <w:sz w:val="18"/>
              </w:rPr>
            </w:pPr>
            <w:r>
              <w:rPr>
                <w:b/>
                <w:sz w:val="18"/>
              </w:rPr>
              <w:t>Item</w:t>
            </w:r>
          </w:p>
        </w:tc>
        <w:tc>
          <w:tcPr>
            <w:tcW w:w="4875" w:type="dxa"/>
          </w:tcPr>
          <w:p>
            <w:pPr>
              <w:pStyle w:val="8"/>
              <w:spacing w:before="56"/>
              <w:ind w:right="511"/>
              <w:rPr>
                <w:b/>
                <w:sz w:val="18"/>
              </w:rPr>
            </w:pPr>
            <w:r>
              <w:rPr>
                <w:b/>
                <w:sz w:val="18"/>
              </w:rPr>
              <w:t>Standard</w:t>
            </w:r>
          </w:p>
        </w:tc>
        <w:tc>
          <w:tcPr>
            <w:tcW w:w="2895" w:type="dxa"/>
          </w:tcPr>
          <w:p>
            <w:pPr>
              <w:pStyle w:val="8"/>
              <w:spacing w:before="56"/>
              <w:ind w:left="1100" w:right="1094"/>
              <w:rPr>
                <w:b/>
                <w:sz w:val="18"/>
              </w:rPr>
            </w:pPr>
            <w:r>
              <w:rPr>
                <w:b/>
                <w:sz w:val="18"/>
              </w:rPr>
              <w:t>Results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2770" w:type="dxa"/>
          </w:tcPr>
          <w:p>
            <w:pPr>
              <w:pStyle w:val="8"/>
              <w:ind w:left="383" w:right="375"/>
              <w:rPr>
                <w:sz w:val="18"/>
              </w:rPr>
            </w:pPr>
            <w:r>
              <w:rPr>
                <w:sz w:val="18"/>
              </w:rPr>
              <w:t>Heavy metals</w:t>
            </w:r>
          </w:p>
        </w:tc>
        <w:tc>
          <w:tcPr>
            <w:tcW w:w="4875" w:type="dxa"/>
          </w:tcPr>
          <w:p>
            <w:pPr>
              <w:pStyle w:val="8"/>
              <w:ind w:right="418"/>
              <w:rPr>
                <w:sz w:val="18"/>
              </w:rPr>
            </w:pPr>
            <w:r>
              <w:rPr>
                <w:sz w:val="18"/>
              </w:rPr>
              <w:t>≤10mg/kg</w:t>
            </w:r>
          </w:p>
        </w:tc>
        <w:tc>
          <w:tcPr>
            <w:tcW w:w="2895" w:type="dxa"/>
          </w:tcPr>
          <w:p>
            <w:pPr>
              <w:pStyle w:val="8"/>
              <w:ind w:left="0" w:right="1039"/>
              <w:jc w:val="right"/>
              <w:rPr>
                <w:sz w:val="18"/>
              </w:rPr>
            </w:pPr>
            <w:r>
              <w:rPr>
                <w:sz w:val="18"/>
              </w:rPr>
              <w:t>&lt;10mg/kg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2770" w:type="dxa"/>
          </w:tcPr>
          <w:p>
            <w:pPr>
              <w:pStyle w:val="8"/>
              <w:ind w:left="382" w:right="375"/>
              <w:rPr>
                <w:sz w:val="18"/>
              </w:rPr>
            </w:pPr>
            <w:r>
              <w:rPr>
                <w:sz w:val="18"/>
              </w:rPr>
              <w:t>Arsenic (As)</w:t>
            </w:r>
          </w:p>
        </w:tc>
        <w:tc>
          <w:tcPr>
            <w:tcW w:w="4875" w:type="dxa"/>
          </w:tcPr>
          <w:p>
            <w:pPr>
              <w:pStyle w:val="8"/>
              <w:ind w:right="513"/>
              <w:rPr>
                <w:sz w:val="18"/>
              </w:rPr>
            </w:pPr>
            <w:r>
              <w:rPr>
                <w:sz w:val="18"/>
              </w:rPr>
              <w:t>≤1 mg/kg</w:t>
            </w:r>
          </w:p>
        </w:tc>
        <w:tc>
          <w:tcPr>
            <w:tcW w:w="2895" w:type="dxa"/>
          </w:tcPr>
          <w:p>
            <w:pPr>
              <w:pStyle w:val="8"/>
              <w:ind w:left="0" w:right="1088"/>
              <w:jc w:val="right"/>
              <w:rPr>
                <w:sz w:val="18"/>
              </w:rPr>
            </w:pPr>
            <w:r>
              <w:rPr>
                <w:sz w:val="18"/>
              </w:rPr>
              <w:t>&lt;1mg/kg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2770" w:type="dxa"/>
          </w:tcPr>
          <w:p>
            <w:pPr>
              <w:pStyle w:val="8"/>
              <w:ind w:left="381" w:right="375"/>
              <w:rPr>
                <w:sz w:val="18"/>
              </w:rPr>
            </w:pPr>
            <w:r>
              <w:rPr>
                <w:sz w:val="18"/>
              </w:rPr>
              <w:t>Appearance</w:t>
            </w:r>
          </w:p>
        </w:tc>
        <w:tc>
          <w:tcPr>
            <w:tcW w:w="4875" w:type="dxa"/>
          </w:tcPr>
          <w:p>
            <w:pPr>
              <w:pStyle w:val="8"/>
              <w:ind w:right="513"/>
              <w:rPr>
                <w:sz w:val="18"/>
              </w:rPr>
            </w:pPr>
            <w:r>
              <w:rPr>
                <w:sz w:val="18"/>
              </w:rPr>
              <w:t>Colorless or white crystals or crystalline powder</w:t>
            </w:r>
          </w:p>
        </w:tc>
        <w:tc>
          <w:tcPr>
            <w:tcW w:w="2895" w:type="dxa"/>
          </w:tcPr>
          <w:p>
            <w:pPr>
              <w:pStyle w:val="8"/>
              <w:ind w:left="0" w:right="1047"/>
              <w:jc w:val="right"/>
              <w:rPr>
                <w:sz w:val="18"/>
              </w:rPr>
            </w:pPr>
            <w:r>
              <w:rPr>
                <w:sz w:val="18"/>
              </w:rPr>
              <w:t>Conforms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2" w:hRule="atLeast"/>
        </w:trPr>
        <w:tc>
          <w:tcPr>
            <w:tcW w:w="2770" w:type="dxa"/>
          </w:tcPr>
          <w:p>
            <w:pPr>
              <w:pStyle w:val="8"/>
              <w:ind w:left="383" w:right="375"/>
              <w:rPr>
                <w:sz w:val="18"/>
              </w:rPr>
            </w:pPr>
            <w:r>
              <w:rPr>
                <w:sz w:val="18"/>
              </w:rPr>
              <w:t>Assay (calculated on the</w:t>
            </w:r>
          </w:p>
          <w:p>
            <w:pPr>
              <w:pStyle w:val="8"/>
              <w:spacing w:before="1"/>
              <w:ind w:left="0"/>
              <w:jc w:val="left"/>
              <w:rPr>
                <w:sz w:val="18"/>
              </w:rPr>
            </w:pPr>
          </w:p>
          <w:p>
            <w:pPr>
              <w:pStyle w:val="8"/>
              <w:spacing w:before="0"/>
              <w:ind w:left="383" w:right="375"/>
              <w:rPr>
                <w:sz w:val="18"/>
              </w:rPr>
            </w:pPr>
            <w:r>
              <w:rPr>
                <w:sz w:val="18"/>
              </w:rPr>
              <w:t>anhydrous basis)</w:t>
            </w:r>
          </w:p>
        </w:tc>
        <w:tc>
          <w:tcPr>
            <w:tcW w:w="4875" w:type="dxa"/>
          </w:tcPr>
          <w:p>
            <w:pPr>
              <w:pStyle w:val="8"/>
              <w:ind w:right="512"/>
              <w:rPr>
                <w:sz w:val="18"/>
              </w:rPr>
            </w:pPr>
            <w:r>
              <w:rPr>
                <w:sz w:val="18"/>
              </w:rPr>
              <w:t>≥98%</w:t>
            </w:r>
          </w:p>
        </w:tc>
        <w:tc>
          <w:tcPr>
            <w:tcW w:w="2895" w:type="dxa"/>
          </w:tcPr>
          <w:p>
            <w:pPr>
              <w:pStyle w:val="8"/>
              <w:ind w:left="1098" w:right="1094"/>
              <w:rPr>
                <w:sz w:val="18"/>
              </w:rPr>
            </w:pPr>
            <w:r>
              <w:rPr>
                <w:sz w:val="18"/>
              </w:rPr>
              <w:t>98.4%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2770" w:type="dxa"/>
          </w:tcPr>
          <w:p>
            <w:pPr>
              <w:pStyle w:val="8"/>
              <w:spacing w:before="102"/>
              <w:ind w:left="383" w:right="375"/>
              <w:rPr>
                <w:sz w:val="18"/>
              </w:rPr>
            </w:pPr>
            <w:r>
              <w:rPr>
                <w:sz w:val="18"/>
              </w:rPr>
              <w:t>pH(1 in 10)</w:t>
            </w:r>
          </w:p>
        </w:tc>
        <w:tc>
          <w:tcPr>
            <w:tcW w:w="4875" w:type="dxa"/>
          </w:tcPr>
          <w:p>
            <w:pPr>
              <w:pStyle w:val="8"/>
              <w:spacing w:before="102"/>
              <w:ind w:right="511"/>
              <w:rPr>
                <w:sz w:val="18"/>
              </w:rPr>
            </w:pPr>
            <w:r>
              <w:rPr>
                <w:sz w:val="18"/>
              </w:rPr>
              <w:t>4.0-7.0</w:t>
            </w:r>
          </w:p>
        </w:tc>
        <w:tc>
          <w:tcPr>
            <w:tcW w:w="2895" w:type="dxa"/>
          </w:tcPr>
          <w:p>
            <w:pPr>
              <w:pStyle w:val="8"/>
              <w:spacing w:before="102"/>
              <w:ind w:left="1100" w:right="1092"/>
              <w:rPr>
                <w:sz w:val="18"/>
              </w:rPr>
            </w:pPr>
            <w:r>
              <w:rPr>
                <w:sz w:val="18"/>
              </w:rPr>
              <w:t>4.93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2770" w:type="dxa"/>
          </w:tcPr>
          <w:p>
            <w:pPr>
              <w:pStyle w:val="8"/>
              <w:ind w:left="383" w:right="371"/>
              <w:rPr>
                <w:sz w:val="18"/>
              </w:rPr>
            </w:pPr>
            <w:r>
              <w:rPr>
                <w:sz w:val="18"/>
              </w:rPr>
              <w:t>Water</w:t>
            </w:r>
          </w:p>
        </w:tc>
        <w:tc>
          <w:tcPr>
            <w:tcW w:w="4875" w:type="dxa"/>
          </w:tcPr>
          <w:p>
            <w:pPr>
              <w:pStyle w:val="8"/>
              <w:ind w:right="423"/>
              <w:rPr>
                <w:sz w:val="18"/>
              </w:rPr>
            </w:pPr>
            <w:r>
              <w:rPr>
                <w:sz w:val="18"/>
              </w:rPr>
              <w:t>≤2.5%</w:t>
            </w:r>
          </w:p>
        </w:tc>
        <w:tc>
          <w:tcPr>
            <w:tcW w:w="2895" w:type="dxa"/>
          </w:tcPr>
          <w:p>
            <w:pPr>
              <w:pStyle w:val="8"/>
              <w:ind w:left="1100" w:right="1094"/>
              <w:rPr>
                <w:sz w:val="18"/>
              </w:rPr>
            </w:pPr>
            <w:r>
              <w:rPr>
                <w:sz w:val="18"/>
              </w:rPr>
              <w:t>1.02%</w:t>
            </w:r>
          </w:p>
        </w:tc>
      </w:tr>
    </w:tbl>
    <w:p>
      <w:pPr>
        <w:pStyle w:val="3"/>
        <w:rPr>
          <w:sz w:val="26"/>
        </w:rPr>
      </w:pPr>
    </w:p>
    <w:p>
      <w:pPr>
        <w:pStyle w:val="3"/>
        <w:rPr>
          <w:sz w:val="26"/>
        </w:rPr>
      </w:pPr>
    </w:p>
    <w:p>
      <w:pPr>
        <w:pStyle w:val="3"/>
        <w:rPr>
          <w:sz w:val="26"/>
        </w:rPr>
      </w:pPr>
    </w:p>
    <w:p>
      <w:pPr>
        <w:pStyle w:val="3"/>
        <w:spacing w:before="11"/>
        <w:rPr>
          <w:sz w:val="23"/>
        </w:rPr>
      </w:pPr>
    </w:p>
    <w:p>
      <w:pPr>
        <w:pStyle w:val="2"/>
      </w:pPr>
      <w:r>
        <w:pict>
          <v:line id="_x0000_s1032" o:spid="_x0000_s1032" o:spt="20" style="position:absolute;left:0pt;margin-left:35.15pt;margin-top:-14.85pt;height:0pt;width:539.25pt;mso-position-horizontal-relative:page;z-index:251663360;mso-width-relative:page;mso-height-relative:page;" stroked="t" coordsize="21600,21600">
            <v:path arrowok="t"/>
            <v:fill focussize="0,0"/>
            <v:stroke weight="0.84pt" color="#D8D8D8"/>
            <v:imagedata o:title=""/>
            <o:lock v:ext="edit"/>
          </v:line>
        </w:pict>
      </w:r>
      <w:r>
        <w:t xml:space="preserve">Conclusion: Product complies with </w:t>
      </w:r>
      <w:r>
        <w:rPr>
          <w:u w:val="single"/>
        </w:rPr>
        <w:t>Enterprise standard</w:t>
      </w:r>
    </w:p>
    <w:p>
      <w:pPr>
        <w:pStyle w:val="3"/>
        <w:spacing w:before="7"/>
        <w:rPr>
          <w:b/>
          <w:sz w:val="27"/>
        </w:rPr>
      </w:pPr>
    </w:p>
    <w:p>
      <w:pPr>
        <w:pStyle w:val="3"/>
        <w:spacing w:before="95" w:line="362" w:lineRule="auto"/>
        <w:ind w:left="160" w:right="133"/>
      </w:pPr>
      <w:r>
        <w:t>The above-mentioned data shall constiute the agreed contractual product quality, are also controlled as part of our quality assurance program. These data implies no legally binding guarantee of certain properties or of fitness for any specific purpose.</w:t>
      </w:r>
    </w:p>
    <w:p>
      <w:pPr>
        <w:pStyle w:val="3"/>
        <w:rPr>
          <w:sz w:val="20"/>
        </w:rPr>
      </w:pPr>
    </w:p>
    <w:p>
      <w:pPr>
        <w:pStyle w:val="3"/>
        <w:rPr>
          <w:sz w:val="20"/>
        </w:rPr>
      </w:pPr>
    </w:p>
    <w:p>
      <w:pPr>
        <w:pStyle w:val="3"/>
        <w:spacing w:before="4"/>
        <w:rPr>
          <w:sz w:val="27"/>
        </w:rPr>
      </w:pPr>
    </w:p>
    <w:p>
      <w:pPr>
        <w:tabs>
          <w:tab w:val="left" w:pos="2090"/>
          <w:tab w:val="left" w:pos="5922"/>
          <w:tab w:val="left" w:pos="8561"/>
        </w:tabs>
        <w:spacing w:before="0"/>
        <w:ind w:left="920" w:right="0" w:firstLine="0"/>
        <w:jc w:val="left"/>
        <w:rPr>
          <w:b/>
          <w:sz w:val="19"/>
        </w:rPr>
      </w:pPr>
      <w:r>
        <w:pict>
          <v:line id="_x0000_s1033" o:spid="_x0000_s1033" o:spt="20" style="position:absolute;left:0pt;margin-left:19.4pt;margin-top:-4.7pt;height:0pt;width:558pt;mso-position-horizontal-relative:page;z-index:-251819008;mso-width-relative:page;mso-height-relative:page;" stroked="t" coordsize="21600,21600">
            <v:path arrowok="t"/>
            <v:fill focussize="0,0"/>
            <v:stroke weight="3.24pt" color="#000000"/>
            <v:imagedata o:title=""/>
            <o:lock v:ext="edit"/>
          </v:line>
        </w:pict>
      </w:r>
      <w:r>
        <w:rPr>
          <w:b/>
          <w:color w:val="182D31"/>
          <w:sz w:val="19"/>
        </w:rPr>
        <w:t>Reporter</w:t>
      </w:r>
      <w:r>
        <w:rPr>
          <w:b/>
          <w:color w:val="182D31"/>
          <w:sz w:val="19"/>
        </w:rPr>
        <w:tab/>
      </w:r>
      <w:r>
        <w:rPr>
          <w:b/>
          <w:color w:val="182D31"/>
          <w:sz w:val="19"/>
        </w:rPr>
        <w:t>Liu</w:t>
      </w:r>
      <w:r>
        <w:rPr>
          <w:b/>
          <w:color w:val="182D31"/>
          <w:spacing w:val="1"/>
          <w:sz w:val="19"/>
        </w:rPr>
        <w:t xml:space="preserve"> </w:t>
      </w:r>
      <w:r>
        <w:rPr>
          <w:b/>
          <w:color w:val="182D31"/>
          <w:sz w:val="19"/>
        </w:rPr>
        <w:t>Li</w:t>
      </w:r>
      <w:r>
        <w:rPr>
          <w:b/>
          <w:color w:val="182D31"/>
          <w:sz w:val="19"/>
        </w:rPr>
        <w:tab/>
      </w:r>
      <w:r>
        <w:rPr>
          <w:b/>
          <w:color w:val="182D31"/>
          <w:sz w:val="19"/>
        </w:rPr>
        <w:t>Approver of</w:t>
      </w:r>
      <w:r>
        <w:rPr>
          <w:b/>
          <w:color w:val="182D31"/>
          <w:spacing w:val="3"/>
          <w:sz w:val="19"/>
        </w:rPr>
        <w:t xml:space="preserve"> </w:t>
      </w:r>
      <w:r>
        <w:rPr>
          <w:b/>
          <w:color w:val="182D31"/>
          <w:sz w:val="19"/>
        </w:rPr>
        <w:t>COA</w:t>
      </w:r>
      <w:r>
        <w:rPr>
          <w:b/>
          <w:color w:val="182D31"/>
          <w:spacing w:val="-2"/>
          <w:sz w:val="19"/>
        </w:rPr>
        <w:t xml:space="preserve"> </w:t>
      </w:r>
      <w:r>
        <w:rPr>
          <w:b/>
          <w:color w:val="182D31"/>
          <w:sz w:val="19"/>
        </w:rPr>
        <w:t>release</w:t>
      </w:r>
      <w:r>
        <w:rPr>
          <w:b/>
          <w:color w:val="182D31"/>
          <w:sz w:val="19"/>
        </w:rPr>
        <w:tab/>
      </w:r>
      <w:r>
        <w:rPr>
          <w:b/>
          <w:color w:val="182D31"/>
          <w:sz w:val="19"/>
        </w:rPr>
        <w:t>Du Xuewu</w:t>
      </w:r>
    </w:p>
    <w:p>
      <w:pPr>
        <w:pStyle w:val="3"/>
        <w:rPr>
          <w:b/>
          <w:sz w:val="20"/>
        </w:rPr>
      </w:pPr>
    </w:p>
    <w:p>
      <w:pPr>
        <w:pStyle w:val="3"/>
        <w:spacing w:before="10"/>
        <w:rPr>
          <w:b/>
          <w:sz w:val="12"/>
        </w:rPr>
      </w:pPr>
    </w:p>
    <w:p>
      <w:pPr>
        <w:pStyle w:val="3"/>
        <w:spacing w:before="10"/>
        <w:rPr>
          <w:b/>
          <w:sz w:val="12"/>
        </w:rPr>
      </w:pPr>
    </w:p>
    <w:p>
      <w:pPr>
        <w:pStyle w:val="3"/>
        <w:spacing w:before="10"/>
        <w:rPr>
          <w:b/>
          <w:sz w:val="12"/>
        </w:rPr>
      </w:pPr>
    </w:p>
    <w:p>
      <w:pPr>
        <w:pStyle w:val="3"/>
        <w:rPr>
          <w:b/>
          <w:sz w:val="20"/>
        </w:rPr>
      </w:pPr>
    </w:p>
    <w:p>
      <w:pPr>
        <w:pStyle w:val="3"/>
        <w:spacing w:before="7"/>
        <w:rPr>
          <w:b/>
          <w:sz w:val="26"/>
        </w:rPr>
      </w:pPr>
    </w:p>
    <w:p>
      <w:pPr>
        <w:pStyle w:val="3"/>
        <w:ind w:left="2829" w:right="2887"/>
        <w:jc w:val="center"/>
      </w:pPr>
      <w:r>
        <w:rPr>
          <w:color w:val="182D31"/>
        </w:rPr>
        <w:t>This is computer-generated document. No signature is required.</w:t>
      </w:r>
    </w:p>
    <w:sectPr>
      <w:type w:val="continuous"/>
      <w:pgSz w:w="11910" w:h="16840"/>
      <w:pgMar w:top="760" w:right="500" w:bottom="280" w:left="56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Arial Black">
    <w:panose1 w:val="020B0A04020102020204"/>
    <w:charset w:val="00"/>
    <w:family w:val="swiss"/>
    <w:pitch w:val="default"/>
    <w:sig w:usb0="A00002AF" w:usb1="400078FB" w:usb2="00000000" w:usb3="00000000" w:csb0="6000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
  <w:rsids>
    <w:rsidRoot w:val="00000000"/>
    <w:rsid w:val="51DA4CD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Arial" w:hAnsi="Arial" w:eastAsia="Arial" w:cs="Arial"/>
      <w:sz w:val="22"/>
      <w:szCs w:val="22"/>
      <w:lang w:val="en-US" w:eastAsia="en-US" w:bidi="en-US"/>
    </w:rPr>
  </w:style>
  <w:style w:type="paragraph" w:styleId="2">
    <w:name w:val="heading 1"/>
    <w:basedOn w:val="1"/>
    <w:next w:val="1"/>
    <w:qFormat/>
    <w:uiPriority w:val="1"/>
    <w:pPr>
      <w:ind w:left="160"/>
      <w:outlineLvl w:val="1"/>
    </w:pPr>
    <w:rPr>
      <w:rFonts w:ascii="Arial" w:hAnsi="Arial" w:eastAsia="Arial" w:cs="Arial"/>
      <w:b/>
      <w:bCs/>
      <w:sz w:val="18"/>
      <w:szCs w:val="18"/>
      <w:lang w:val="en-US" w:eastAsia="en-US" w:bidi="en-US"/>
    </w:rPr>
  </w:style>
  <w:style w:type="character" w:default="1" w:styleId="5">
    <w:name w:val="Default Paragraph Font"/>
    <w:semiHidden/>
    <w:unhideWhenUsed/>
    <w:uiPriority w:val="1"/>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qFormat/>
    <w:uiPriority w:val="1"/>
    <w:rPr>
      <w:rFonts w:ascii="Arial" w:hAnsi="Arial" w:eastAsia="Arial" w:cs="Arial"/>
      <w:sz w:val="18"/>
      <w:szCs w:val="18"/>
      <w:lang w:val="en-US" w:eastAsia="en-US" w:bidi="en-US"/>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rPr>
      <w:lang w:val="en-US" w:eastAsia="en-US" w:bidi="en-US"/>
    </w:rPr>
  </w:style>
  <w:style w:type="paragraph" w:customStyle="1" w:styleId="8">
    <w:name w:val="Table Paragraph"/>
    <w:basedOn w:val="1"/>
    <w:qFormat/>
    <w:uiPriority w:val="1"/>
    <w:pPr>
      <w:spacing w:before="104"/>
      <w:ind w:left="520"/>
      <w:jc w:val="center"/>
    </w:pPr>
    <w:rPr>
      <w:rFonts w:ascii="Arial" w:hAnsi="Arial" w:eastAsia="Arial" w:cs="Arial"/>
      <w:lang w:val="en-US" w:eastAsia="en-US" w:bidi="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8"/>
    <customShpInfo spid="_x0000_s1026"/>
    <customShpInfo spid="_x0000_s1029"/>
    <customShpInfo spid="_x0000_s1030"/>
    <customShpInfo spid="_x0000_s1031"/>
    <customShpInfo spid="_x0000_s1032"/>
    <customShpInfo spid="_x0000_s103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ScaleCrop>false</ScaleCrop>
  <LinksUpToDate>false</LinksUpToDate>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2020-09-05T03:29:00Z</dcterms:created>
  <dc:creator>HP</dc:creator>
  <cp:lastModifiedBy>Hong</cp:lastModifiedBy>
  <dcterms:modified xsi:type="dcterms:W3CDTF">2020-09-05T03:29:55Z</dcterms:modified>
  <dc:title>document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2020-09-05T00:00:00Z</vt:filetime>
  </property>
  <property fmtid="{D5CDD505-2E9C-101B-9397-08002B2CF9AE}" pid="3" name="LastSaved">
    <vt:filetime>2020-09-05T00:00:00Z</vt:filetime>
  </property>
  <property fmtid="{D5CDD505-2E9C-101B-9397-08002B2CF9AE}" pid="4" name="KSOProductBuildVer">
    <vt:lpwstr>2052-11.1.0.9305</vt:lpwstr>
  </property>
</Properties>
</file>